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FE4AD" w14:textId="7F9B3AE2" w:rsidR="00F817D5" w:rsidRDefault="00A8260D" w:rsidP="002307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7879703" w14:textId="77777777" w:rsidR="006752AA" w:rsidRDefault="005253D8" w:rsidP="00F817D5">
      <w:pPr>
        <w:jc w:val="center"/>
        <w:rPr>
          <w:rFonts w:ascii="Times New Roman" w:hAnsi="Times New Roman"/>
          <w:b/>
          <w:sz w:val="28"/>
          <w:szCs w:val="28"/>
        </w:rPr>
      </w:pPr>
      <w:r w:rsidRPr="00014A1D">
        <w:rPr>
          <w:rFonts w:ascii="Times New Roman" w:hAnsi="Times New Roman"/>
          <w:b/>
          <w:sz w:val="28"/>
          <w:szCs w:val="28"/>
        </w:rPr>
        <w:t>Регламент подключения</w:t>
      </w:r>
      <w:r w:rsidR="006752AA">
        <w:rPr>
          <w:rFonts w:ascii="Times New Roman" w:hAnsi="Times New Roman"/>
          <w:b/>
          <w:sz w:val="28"/>
          <w:szCs w:val="28"/>
        </w:rPr>
        <w:t xml:space="preserve"> </w:t>
      </w:r>
    </w:p>
    <w:p w14:paraId="45F5B5DC" w14:textId="77777777" w:rsidR="006752AA" w:rsidRDefault="006752AA" w:rsidP="00F817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сетям холодного водоснабжения</w:t>
      </w:r>
    </w:p>
    <w:p w14:paraId="4B9FE4B7" w14:textId="7E4E8E09" w:rsidR="00F817D5" w:rsidRPr="00014A1D" w:rsidRDefault="006752AA" w:rsidP="00F817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транзитной организации АО «ОАЗ»</w:t>
      </w:r>
    </w:p>
    <w:p w14:paraId="4B9FE4B9" w14:textId="77777777" w:rsidR="00F817D5" w:rsidRPr="00014A1D" w:rsidRDefault="00F817D5" w:rsidP="00F817D5">
      <w:pPr>
        <w:jc w:val="both"/>
        <w:rPr>
          <w:rFonts w:ascii="Times New Roman" w:hAnsi="Times New Roman"/>
          <w:b/>
          <w:sz w:val="28"/>
          <w:szCs w:val="28"/>
        </w:rPr>
      </w:pPr>
    </w:p>
    <w:p w14:paraId="4B9FE4BA" w14:textId="36B77401" w:rsidR="00F817D5" w:rsidRPr="00014A1D" w:rsidRDefault="005253D8" w:rsidP="00E75F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14A1D">
        <w:rPr>
          <w:rFonts w:ascii="Times New Roman" w:hAnsi="Times New Roman"/>
          <w:sz w:val="28"/>
          <w:szCs w:val="28"/>
        </w:rPr>
        <w:t xml:space="preserve">Настоящий </w:t>
      </w:r>
      <w:r w:rsidR="00F669DB">
        <w:rPr>
          <w:rFonts w:ascii="Times New Roman" w:hAnsi="Times New Roman"/>
          <w:sz w:val="28"/>
          <w:szCs w:val="28"/>
        </w:rPr>
        <w:t>Р</w:t>
      </w:r>
      <w:r w:rsidRPr="00014A1D">
        <w:rPr>
          <w:rFonts w:ascii="Times New Roman" w:hAnsi="Times New Roman"/>
          <w:sz w:val="28"/>
          <w:szCs w:val="28"/>
        </w:rPr>
        <w:t xml:space="preserve">егламент разработан для </w:t>
      </w:r>
      <w:r w:rsidR="006752AA">
        <w:rPr>
          <w:rFonts w:ascii="Times New Roman" w:hAnsi="Times New Roman"/>
          <w:sz w:val="28"/>
          <w:szCs w:val="28"/>
        </w:rPr>
        <w:t>Субабонентов</w:t>
      </w:r>
      <w:r w:rsidRPr="00014A1D">
        <w:rPr>
          <w:rFonts w:ascii="Times New Roman" w:hAnsi="Times New Roman"/>
          <w:sz w:val="28"/>
          <w:szCs w:val="28"/>
        </w:rPr>
        <w:t xml:space="preserve"> АО «</w:t>
      </w:r>
      <w:r w:rsidR="006752AA">
        <w:rPr>
          <w:rFonts w:ascii="Times New Roman" w:hAnsi="Times New Roman"/>
          <w:sz w:val="28"/>
          <w:szCs w:val="28"/>
        </w:rPr>
        <w:t>ОАЗ</w:t>
      </w:r>
      <w:r w:rsidRPr="00014A1D">
        <w:rPr>
          <w:rFonts w:ascii="Times New Roman" w:hAnsi="Times New Roman"/>
          <w:sz w:val="28"/>
          <w:szCs w:val="28"/>
        </w:rPr>
        <w:t>», во исполнение</w:t>
      </w:r>
      <w:r w:rsidR="00296628" w:rsidRPr="00014A1D">
        <w:rPr>
          <w:rFonts w:ascii="Times New Roman" w:eastAsiaTheme="minorHAnsi" w:hAnsi="Times New Roman"/>
          <w:sz w:val="28"/>
          <w:szCs w:val="28"/>
        </w:rPr>
        <w:t xml:space="preserve"> стандартов раскрытия информации в сфере водоснабжения и водоотведения, утвержденных Постановлением Правительства РФ от 17.01.2013 N 6.</w:t>
      </w:r>
    </w:p>
    <w:p w14:paraId="4B9FE4BC" w14:textId="77777777" w:rsidR="00F817D5" w:rsidRPr="00014A1D" w:rsidRDefault="00F817D5" w:rsidP="00F817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9FE4BD" w14:textId="0F96D080" w:rsidR="00F817D5" w:rsidRPr="00014A1D" w:rsidRDefault="006752AA" w:rsidP="006752AA">
      <w:pPr>
        <w:pStyle w:val="a5"/>
        <w:ind w:lef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5253D8" w:rsidRPr="00014A1D">
        <w:rPr>
          <w:rFonts w:ascii="Times New Roman" w:hAnsi="Times New Roman"/>
          <w:b/>
          <w:sz w:val="28"/>
          <w:szCs w:val="28"/>
        </w:rPr>
        <w:t xml:space="preserve">Последовательность действий </w:t>
      </w:r>
      <w:r>
        <w:rPr>
          <w:rFonts w:ascii="Times New Roman" w:hAnsi="Times New Roman"/>
          <w:b/>
          <w:sz w:val="28"/>
          <w:szCs w:val="28"/>
        </w:rPr>
        <w:t>Заявителя</w:t>
      </w:r>
    </w:p>
    <w:p w14:paraId="4B9FE4BE" w14:textId="1E6A960B" w:rsidR="00F817D5" w:rsidRPr="00014A1D" w:rsidRDefault="005253D8" w:rsidP="006752AA">
      <w:pPr>
        <w:pStyle w:val="a5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014A1D">
        <w:rPr>
          <w:rFonts w:ascii="Times New Roman" w:hAnsi="Times New Roman"/>
          <w:b/>
          <w:sz w:val="28"/>
          <w:szCs w:val="28"/>
        </w:rPr>
        <w:t xml:space="preserve">при осуществлении подключения к </w:t>
      </w:r>
      <w:r w:rsidR="006752AA">
        <w:rPr>
          <w:rFonts w:ascii="Times New Roman" w:hAnsi="Times New Roman"/>
          <w:b/>
          <w:sz w:val="28"/>
          <w:szCs w:val="28"/>
        </w:rPr>
        <w:t>сетям</w:t>
      </w:r>
      <w:r w:rsidRPr="00014A1D">
        <w:rPr>
          <w:rFonts w:ascii="Times New Roman" w:hAnsi="Times New Roman"/>
          <w:b/>
          <w:sz w:val="28"/>
          <w:szCs w:val="28"/>
        </w:rPr>
        <w:t xml:space="preserve"> холодного водоснабжения.</w:t>
      </w:r>
    </w:p>
    <w:p w14:paraId="4B9FE4BF" w14:textId="77777777" w:rsidR="00F817D5" w:rsidRPr="00014A1D" w:rsidRDefault="00F817D5" w:rsidP="00F817D5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</w:p>
    <w:p w14:paraId="4B9FE4C0" w14:textId="24BC65C8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hAnsi="Times New Roman"/>
          <w:sz w:val="28"/>
          <w:szCs w:val="28"/>
          <w:u w:val="single"/>
        </w:rPr>
        <w:t>Оформление заявления о подключении и заключении договора о подключении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(технологическом присоединении) к централизованной системе холодного водоснабжения содержащее полное и сокращенное наименования заявителя (для физических лиц </w:t>
      </w:r>
      <w:r w:rsidR="00F817D5" w:rsidRPr="00014A1D">
        <w:rPr>
          <w:rFonts w:ascii="Times New Roman" w:eastAsiaTheme="minorHAnsi" w:hAnsi="Times New Roman"/>
          <w:sz w:val="28"/>
          <w:szCs w:val="28"/>
          <w:u w:val="single"/>
        </w:rPr>
        <w:t>–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14:paraId="4B9FE4C1" w14:textId="77777777" w:rsidR="00F817D5" w:rsidRPr="00014A1D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а) копии учредительных документов, а также документы, подтверждающие полномочия лица, подписавшего заявление;</w:t>
      </w:r>
    </w:p>
    <w:p w14:paraId="4B9FE4C2" w14:textId="77777777" w:rsidR="00F817D5" w:rsidRPr="00014A1D" w:rsidRDefault="005253D8" w:rsidP="00F817D5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>нотариально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заверенные копии правоустанавливающих документов на земельный участок;</w:t>
      </w:r>
    </w:p>
    <w:p w14:paraId="4B9FE4C3" w14:textId="77777777" w:rsidR="00F817D5" w:rsidRPr="00014A1D" w:rsidRDefault="00F817D5" w:rsidP="000519E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4" w14:textId="77777777" w:rsidR="00F817D5" w:rsidRPr="00014A1D" w:rsidRDefault="005253D8" w:rsidP="000519E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в) ситуационный план расположения объекта с привязкой к территории населенного пункта;</w:t>
      </w:r>
    </w:p>
    <w:p w14:paraId="4B9FE4C5" w14:textId="77777777" w:rsidR="00F817D5" w:rsidRPr="00014A1D" w:rsidRDefault="00F817D5" w:rsidP="000519E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6" w14:textId="77777777" w:rsidR="00F817D5" w:rsidRPr="00014A1D" w:rsidRDefault="005253D8" w:rsidP="000519E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14:paraId="4B9FE4C7" w14:textId="77777777" w:rsidR="00F817D5" w:rsidRPr="00014A1D" w:rsidRDefault="00F817D5" w:rsidP="000519E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8" w14:textId="77777777" w:rsidR="00F817D5" w:rsidRPr="00014A1D" w:rsidRDefault="005253D8" w:rsidP="000519E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14:paraId="4B9FE4C9" w14:textId="77777777" w:rsidR="00F817D5" w:rsidRPr="00014A1D" w:rsidRDefault="00F817D5" w:rsidP="000519E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A" w14:textId="5794F688" w:rsidR="00F817D5" w:rsidRPr="00014A1D" w:rsidRDefault="005253D8" w:rsidP="000519E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е) баланс водопотребления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нужды;</w:t>
      </w:r>
    </w:p>
    <w:p w14:paraId="4B9FE4CB" w14:textId="77777777" w:rsidR="00F817D5" w:rsidRPr="00014A1D" w:rsidRDefault="00F817D5" w:rsidP="00F817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D" w14:textId="77777777" w:rsidR="00F817D5" w:rsidRPr="00014A1D" w:rsidRDefault="005253D8" w:rsidP="00F817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з) сведения о назначении объекта, высоте и об этажности зданий, строений, сооружений. </w:t>
      </w:r>
    </w:p>
    <w:p w14:paraId="4B9FE4CE" w14:textId="77777777" w:rsidR="00F817D5" w:rsidRPr="00014A1D" w:rsidRDefault="00F817D5" w:rsidP="00F817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F" w14:textId="45A0FA80" w:rsidR="00F817D5" w:rsidRPr="00014A1D" w:rsidRDefault="005253D8" w:rsidP="00F817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Заявитель</w:t>
      </w:r>
      <w:r w:rsidR="00DF5C44">
        <w:rPr>
          <w:rFonts w:ascii="Times New Roman" w:eastAsiaTheme="minorHAnsi" w:hAnsi="Times New Roman"/>
          <w:sz w:val="28"/>
          <w:szCs w:val="28"/>
        </w:rPr>
        <w:t xml:space="preserve"> </w:t>
      </w:r>
      <w:r w:rsidRPr="00014A1D">
        <w:rPr>
          <w:rFonts w:ascii="Times New Roman" w:eastAsiaTheme="minorHAnsi" w:hAnsi="Times New Roman"/>
          <w:sz w:val="28"/>
          <w:szCs w:val="28"/>
        </w:rPr>
        <w:t>несет ответственность за достоверность и полноту прилагаемых к заявлению документов в соответствии с законодательством Российской Федерации.</w:t>
      </w:r>
    </w:p>
    <w:p w14:paraId="4B9FE4D0" w14:textId="48306CEA" w:rsidR="00F817D5" w:rsidRPr="00014A1D" w:rsidRDefault="005253D8" w:rsidP="00F817D5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АО «О</w:t>
      </w:r>
      <w:r w:rsidR="00DF5C44">
        <w:rPr>
          <w:rFonts w:ascii="Times New Roman" w:eastAsiaTheme="minorHAnsi" w:hAnsi="Times New Roman"/>
          <w:sz w:val="28"/>
          <w:szCs w:val="28"/>
        </w:rPr>
        <w:t>АЗ</w:t>
      </w:r>
      <w:r w:rsidRPr="00014A1D">
        <w:rPr>
          <w:rFonts w:ascii="Times New Roman" w:eastAsiaTheme="minorHAnsi" w:hAnsi="Times New Roman"/>
          <w:sz w:val="28"/>
          <w:szCs w:val="28"/>
        </w:rPr>
        <w:t>» не может требовать предоставления документов и сведений или осуществления действий, представление или осуществление которых не предусмотрено законодательством РФ о градостроительной деятельности и законодательством РФ в сфере водоснабжения и водоотведения.</w:t>
      </w:r>
    </w:p>
    <w:p w14:paraId="4B9FE4D1" w14:textId="1C58699E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Предоставление заявления о подключении и документы в </w:t>
      </w:r>
      <w:r w:rsidR="00F817D5"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                            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>АО «</w:t>
      </w:r>
      <w:r w:rsidR="00DF5C44">
        <w:rPr>
          <w:rFonts w:ascii="Times New Roman" w:eastAsiaTheme="minorHAnsi" w:hAnsi="Times New Roman"/>
          <w:sz w:val="28"/>
          <w:szCs w:val="28"/>
          <w:u w:val="single"/>
        </w:rPr>
        <w:t>ОАЗ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>» одним из возможных способов:</w:t>
      </w:r>
    </w:p>
    <w:p w14:paraId="4B9FE4D2" w14:textId="77777777" w:rsidR="00F817D5" w:rsidRPr="00014A1D" w:rsidRDefault="00F817D5" w:rsidP="00F817D5">
      <w:pPr>
        <w:pStyle w:val="a5"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74CDBBF" w14:textId="104F3F43" w:rsidR="00DF5C44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А) в </w:t>
      </w:r>
      <w:r w:rsidR="00DF5C44">
        <w:rPr>
          <w:rFonts w:ascii="Times New Roman" w:eastAsiaTheme="minorHAnsi" w:hAnsi="Times New Roman"/>
          <w:sz w:val="28"/>
          <w:szCs w:val="28"/>
        </w:rPr>
        <w:t>Службу Главного энергетика</w:t>
      </w:r>
      <w:r w:rsidRPr="00014A1D">
        <w:rPr>
          <w:rFonts w:ascii="Times New Roman" w:eastAsiaTheme="minorHAnsi" w:hAnsi="Times New Roman"/>
          <w:sz w:val="28"/>
          <w:szCs w:val="28"/>
        </w:rPr>
        <w:t>, расположенн</w:t>
      </w:r>
      <w:r w:rsidR="00DF5C44">
        <w:rPr>
          <w:rFonts w:ascii="Times New Roman" w:eastAsiaTheme="minorHAnsi" w:hAnsi="Times New Roman"/>
          <w:sz w:val="28"/>
          <w:szCs w:val="28"/>
        </w:rPr>
        <w:t>ую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по адресу: г. Омск, ул. </w:t>
      </w:r>
      <w:r w:rsidR="00DF5C44">
        <w:rPr>
          <w:rFonts w:ascii="Times New Roman" w:eastAsiaTheme="minorHAnsi" w:hAnsi="Times New Roman"/>
          <w:sz w:val="28"/>
          <w:szCs w:val="28"/>
        </w:rPr>
        <w:t>Герцена, 48 корпус 9, кабинет № 305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4B9FE4D3" w14:textId="3655A45C" w:rsidR="00F817D5" w:rsidRPr="00014A1D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Приемные дни: понедельник, среда, пятница с 9.00 до 12.00 часов. Телефон: 8 </w:t>
      </w:r>
      <w:r w:rsidR="00DF5C44">
        <w:rPr>
          <w:rFonts w:ascii="Times New Roman" w:eastAsiaTheme="minorHAnsi" w:hAnsi="Times New Roman"/>
          <w:sz w:val="28"/>
          <w:szCs w:val="28"/>
        </w:rPr>
        <w:t>(</w:t>
      </w:r>
      <w:r w:rsidRPr="00014A1D">
        <w:rPr>
          <w:rFonts w:ascii="Times New Roman" w:eastAsiaTheme="minorHAnsi" w:hAnsi="Times New Roman"/>
          <w:sz w:val="28"/>
          <w:szCs w:val="28"/>
        </w:rPr>
        <w:t>3812</w:t>
      </w:r>
      <w:r w:rsidR="00DF5C44">
        <w:rPr>
          <w:rFonts w:ascii="Times New Roman" w:eastAsiaTheme="minorHAnsi" w:hAnsi="Times New Roman"/>
          <w:sz w:val="28"/>
          <w:szCs w:val="28"/>
        </w:rPr>
        <w:t>)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</w:t>
      </w:r>
      <w:r w:rsidR="00DF5C44">
        <w:rPr>
          <w:rFonts w:ascii="Times New Roman" w:eastAsiaTheme="minorHAnsi" w:hAnsi="Times New Roman"/>
          <w:sz w:val="28"/>
          <w:szCs w:val="28"/>
        </w:rPr>
        <w:t>25-45-40*1180</w:t>
      </w:r>
      <w:r w:rsidR="00F817D5" w:rsidRPr="00014A1D">
        <w:rPr>
          <w:rFonts w:ascii="Times New Roman" w:eastAsiaTheme="minorHAnsi" w:hAnsi="Times New Roman"/>
          <w:sz w:val="28"/>
          <w:szCs w:val="28"/>
        </w:rPr>
        <w:t>;</w:t>
      </w:r>
    </w:p>
    <w:p w14:paraId="4B9FE4D4" w14:textId="77777777" w:rsidR="00F817D5" w:rsidRPr="00014A1D" w:rsidRDefault="00F817D5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D5" w14:textId="713124AF" w:rsidR="00F817D5" w:rsidRPr="00014A1D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Б) направив заявку и документы через сайт АО «</w:t>
      </w:r>
      <w:r w:rsidR="00DF5C44">
        <w:rPr>
          <w:rFonts w:ascii="Times New Roman" w:eastAsiaTheme="minorHAnsi" w:hAnsi="Times New Roman"/>
          <w:sz w:val="28"/>
          <w:szCs w:val="28"/>
        </w:rPr>
        <w:t>ОАЗ</w:t>
      </w:r>
      <w:r w:rsidRPr="00014A1D">
        <w:rPr>
          <w:rFonts w:ascii="Times New Roman" w:eastAsiaTheme="minorHAnsi" w:hAnsi="Times New Roman"/>
          <w:sz w:val="28"/>
          <w:szCs w:val="28"/>
        </w:rPr>
        <w:t>»</w:t>
      </w:r>
      <w:r w:rsidRPr="00014A1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E7056B" w:rsidRPr="00C15328">
          <w:rPr>
            <w:rStyle w:val="a6"/>
            <w:rFonts w:ascii="Times New Roman" w:eastAsiaTheme="minorHAnsi" w:hAnsi="Times New Roman"/>
            <w:sz w:val="28"/>
            <w:szCs w:val="28"/>
          </w:rPr>
          <w:t>www.omsk</w:t>
        </w:r>
        <w:r w:rsidR="00E7056B" w:rsidRPr="00C15328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agregat</w:t>
        </w:r>
        <w:r w:rsidR="00E7056B" w:rsidRPr="00C15328">
          <w:rPr>
            <w:rStyle w:val="a6"/>
            <w:rFonts w:ascii="Times New Roman" w:eastAsiaTheme="minorHAnsi" w:hAnsi="Times New Roman"/>
            <w:sz w:val="28"/>
            <w:szCs w:val="28"/>
          </w:rPr>
          <w:t>.ru</w:t>
        </w:r>
      </w:hyperlink>
      <w:r w:rsidRPr="00014A1D">
        <w:rPr>
          <w:rFonts w:ascii="Times New Roman" w:eastAsiaTheme="minorHAnsi" w:hAnsi="Times New Roman"/>
          <w:sz w:val="28"/>
          <w:szCs w:val="28"/>
        </w:rPr>
        <w:t xml:space="preserve">  </w:t>
      </w:r>
    </w:p>
    <w:p w14:paraId="4B9FE4D9" w14:textId="77777777" w:rsidR="00F817D5" w:rsidRPr="00014A1D" w:rsidRDefault="00F817D5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237BD40" w14:textId="77777777" w:rsidR="00F23483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В) по почте или с помощью курьерской доставки по адресу: г. Омск, ул. </w:t>
      </w:r>
      <w:r w:rsidR="00E7056B">
        <w:rPr>
          <w:rFonts w:ascii="Times New Roman" w:eastAsiaTheme="minorHAnsi" w:hAnsi="Times New Roman"/>
          <w:sz w:val="28"/>
          <w:szCs w:val="28"/>
        </w:rPr>
        <w:t>Герцена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, </w:t>
      </w:r>
      <w:r w:rsidR="00F817D5" w:rsidRPr="00014A1D">
        <w:rPr>
          <w:rFonts w:ascii="Times New Roman" w:eastAsiaTheme="minorHAnsi" w:hAnsi="Times New Roman"/>
          <w:sz w:val="28"/>
          <w:szCs w:val="28"/>
        </w:rPr>
        <w:t xml:space="preserve">д. </w:t>
      </w:r>
      <w:r w:rsidR="00E7056B">
        <w:rPr>
          <w:rFonts w:ascii="Times New Roman" w:eastAsiaTheme="minorHAnsi" w:hAnsi="Times New Roman"/>
          <w:sz w:val="28"/>
          <w:szCs w:val="28"/>
        </w:rPr>
        <w:t>48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(центральный вход). Время приема писем: с понедельника по </w:t>
      </w:r>
      <w:r w:rsidR="00E7056B">
        <w:rPr>
          <w:rFonts w:ascii="Times New Roman" w:eastAsiaTheme="minorHAnsi" w:hAnsi="Times New Roman"/>
          <w:sz w:val="28"/>
          <w:szCs w:val="28"/>
        </w:rPr>
        <w:t>пятницу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с 8.00 до 17.00 часов</w:t>
      </w:r>
      <w:r w:rsidR="00E705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14A1D">
        <w:rPr>
          <w:rFonts w:ascii="Times New Roman" w:eastAsiaTheme="minorHAnsi" w:hAnsi="Times New Roman"/>
          <w:sz w:val="28"/>
          <w:szCs w:val="28"/>
        </w:rPr>
        <w:t>(обеденный перерыв с 12.00 до 13.00 часов</w:t>
      </w:r>
      <w:r w:rsidR="00E7056B">
        <w:rPr>
          <w:rFonts w:ascii="Times New Roman" w:eastAsiaTheme="minorHAnsi" w:hAnsi="Times New Roman"/>
          <w:sz w:val="28"/>
          <w:szCs w:val="28"/>
        </w:rPr>
        <w:t>.</w:t>
      </w:r>
    </w:p>
    <w:p w14:paraId="510516BA" w14:textId="62190B56" w:rsidR="00F23483" w:rsidRPr="00245F90" w:rsidRDefault="00F23483" w:rsidP="00F2348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245F90">
        <w:rPr>
          <w:rFonts w:ascii="Times New Roman" w:eastAsiaTheme="minorHAnsi" w:hAnsi="Times New Roman"/>
          <w:sz w:val="28"/>
          <w:szCs w:val="28"/>
        </w:rPr>
        <w:t>1.3</w:t>
      </w:r>
      <w:r w:rsidRPr="00245F90">
        <w:rPr>
          <w:rFonts w:ascii="Times New Roman" w:eastAsiaTheme="minorHAnsi" w:hAnsi="Times New Roman"/>
          <w:sz w:val="28"/>
          <w:szCs w:val="28"/>
          <w:u w:val="single"/>
        </w:rPr>
        <w:t xml:space="preserve">. Срок рассмотрения АО «ОАЗ» предоставленного заявления </w:t>
      </w:r>
    </w:p>
    <w:p w14:paraId="55A189E8" w14:textId="11489851" w:rsidR="00F23483" w:rsidRPr="00245F90" w:rsidRDefault="00F23483" w:rsidP="00F2348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F90">
        <w:rPr>
          <w:rFonts w:ascii="Times New Roman" w:eastAsiaTheme="minorHAnsi" w:hAnsi="Times New Roman"/>
          <w:sz w:val="28"/>
          <w:szCs w:val="28"/>
        </w:rPr>
        <w:t xml:space="preserve">АО «ОАЗ» в течение 3 рабочих дней рассматривает полученные документы и проверяет их на соответствие перечню, указанному в пункте 1.1. 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F669DB" w:rsidRPr="00245F90">
        <w:rPr>
          <w:rFonts w:ascii="Times New Roman" w:eastAsiaTheme="minorHAnsi" w:hAnsi="Times New Roman"/>
          <w:sz w:val="28"/>
          <w:szCs w:val="28"/>
        </w:rPr>
        <w:t>Р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>егламента</w:t>
      </w:r>
      <w:r w:rsidRPr="00245F90">
        <w:rPr>
          <w:rFonts w:ascii="Times New Roman" w:eastAsiaTheme="minorHAnsi" w:hAnsi="Times New Roman"/>
          <w:sz w:val="28"/>
          <w:szCs w:val="28"/>
        </w:rPr>
        <w:t>, и соответствие представленного баланса водопотребления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назначению объекта, высоте и этажности зданий, строений и сооружений. 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>АО «ОАЗ» определяет</w:t>
      </w:r>
      <w:r w:rsidRPr="00245F90">
        <w:rPr>
          <w:rFonts w:ascii="Times New Roman" w:eastAsiaTheme="minorHAnsi" w:hAnsi="Times New Roman"/>
          <w:sz w:val="28"/>
          <w:szCs w:val="28"/>
        </w:rPr>
        <w:t>, к какому участку сети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5F90">
        <w:rPr>
          <w:rFonts w:ascii="Times New Roman" w:eastAsiaTheme="minorHAnsi" w:hAnsi="Times New Roman"/>
          <w:sz w:val="28"/>
          <w:szCs w:val="28"/>
        </w:rPr>
        <w:t>холодного водоснабжения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обеспечивающих такую техническую возможность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>.</w:t>
      </w:r>
    </w:p>
    <w:p w14:paraId="450A288F" w14:textId="3BEFCEBE" w:rsidR="00F23483" w:rsidRPr="00245F90" w:rsidRDefault="00F23483" w:rsidP="00F23483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F90">
        <w:rPr>
          <w:rFonts w:ascii="Times New Roman" w:eastAsiaTheme="minorHAnsi" w:hAnsi="Times New Roman"/>
          <w:sz w:val="28"/>
          <w:szCs w:val="28"/>
        </w:rPr>
        <w:t xml:space="preserve"> В случае некомплектности представленных документов или несоответствия представленного баланса водопотребления  назначению объекта, его высоте и этажности 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>АО «ОАЗ»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 (или) документов.</w:t>
      </w:r>
    </w:p>
    <w:p w14:paraId="31C2CD9E" w14:textId="03F13388" w:rsidR="00F23483" w:rsidRPr="00245F90" w:rsidRDefault="00F23483" w:rsidP="00F23483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F90">
        <w:rPr>
          <w:rFonts w:ascii="Times New Roman" w:eastAsiaTheme="minorHAnsi" w:hAnsi="Times New Roman"/>
          <w:sz w:val="28"/>
          <w:szCs w:val="28"/>
        </w:rPr>
        <w:t xml:space="preserve">В случае непредставления заявителем недостающих сведений и (или) документов в течение указанного срока 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>АО «ОАЗ»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 аннулирует заявление и </w:t>
      </w:r>
      <w:r w:rsidRPr="00245F90">
        <w:rPr>
          <w:rFonts w:ascii="Times New Roman" w:eastAsiaTheme="minorHAnsi" w:hAnsi="Times New Roman"/>
          <w:sz w:val="28"/>
          <w:szCs w:val="28"/>
        </w:rPr>
        <w:lastRenderedPageBreak/>
        <w:t>уведомляет об этом заявителя в течение 3 рабочих дней со дня принятия решения об аннулировании указанного заявления.</w:t>
      </w:r>
    </w:p>
    <w:p w14:paraId="1956EDCF" w14:textId="2E5F43A3" w:rsidR="00F23483" w:rsidRPr="00245F90" w:rsidRDefault="00F23483" w:rsidP="00F2348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DA" w14:textId="172CC4B7" w:rsidR="00F817D5" w:rsidRPr="00014A1D" w:rsidRDefault="00F23483" w:rsidP="00F669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F90">
        <w:rPr>
          <w:rFonts w:ascii="Times New Roman" w:eastAsiaTheme="minorHAnsi" w:hAnsi="Times New Roman"/>
          <w:sz w:val="28"/>
          <w:szCs w:val="28"/>
        </w:rPr>
        <w:t xml:space="preserve"> В случае представления сведений и документов, указанных в пункте </w:t>
      </w:r>
      <w:r w:rsidR="00F669DB" w:rsidRPr="00245F90">
        <w:rPr>
          <w:rFonts w:ascii="Times New Roman" w:eastAsiaTheme="minorHAnsi" w:hAnsi="Times New Roman"/>
          <w:sz w:val="28"/>
          <w:szCs w:val="28"/>
        </w:rPr>
        <w:t>1.1.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F669DB" w:rsidRPr="00245F90">
        <w:rPr>
          <w:rFonts w:ascii="Times New Roman" w:eastAsiaTheme="minorHAnsi" w:hAnsi="Times New Roman"/>
          <w:sz w:val="28"/>
          <w:szCs w:val="28"/>
        </w:rPr>
        <w:t>его Регламента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, в полном объеме и наличия технической возможности подключения (технологического присоединения), а также при условии наличия в инвестиционных программах организаций водопроводно-канализационного хозяйства мероприятий, обеспечивающих техническую возможность подключения (технологического присоединения), </w:t>
      </w:r>
      <w:r w:rsidR="00F669DB" w:rsidRPr="00245F90">
        <w:rPr>
          <w:rFonts w:ascii="Times New Roman" w:eastAsiaTheme="minorHAnsi" w:hAnsi="Times New Roman"/>
          <w:sz w:val="28"/>
          <w:szCs w:val="28"/>
        </w:rPr>
        <w:t>АО «ОАЗ»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 в течение 20 рабочих дней со дня представления сведений и документов, указанных в пункте </w:t>
      </w:r>
      <w:r w:rsidR="00F669DB" w:rsidRPr="00245F90">
        <w:rPr>
          <w:rFonts w:ascii="Times New Roman" w:eastAsiaTheme="minorHAnsi" w:hAnsi="Times New Roman"/>
          <w:sz w:val="28"/>
          <w:szCs w:val="28"/>
        </w:rPr>
        <w:t>1.1. настоящего Регламента</w:t>
      </w:r>
      <w:r w:rsidRPr="00245F90">
        <w:rPr>
          <w:rFonts w:ascii="Times New Roman" w:eastAsiaTheme="minorHAnsi" w:hAnsi="Times New Roman"/>
          <w:sz w:val="28"/>
          <w:szCs w:val="28"/>
        </w:rPr>
        <w:t>, в полном объеме направляет заявителю подписанный договор о подключении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</w:t>
      </w:r>
      <w:r w:rsidR="00CE7AAB" w:rsidRPr="00245F90">
        <w:rPr>
          <w:rFonts w:ascii="Times New Roman" w:eastAsiaTheme="minorHAnsi" w:hAnsi="Times New Roman"/>
          <w:sz w:val="28"/>
          <w:szCs w:val="28"/>
        </w:rPr>
        <w:t xml:space="preserve">, а так же </w:t>
      </w:r>
      <w:r w:rsidR="00F60901" w:rsidRPr="00245F90">
        <w:rPr>
          <w:rFonts w:ascii="Times New Roman" w:eastAsiaTheme="minorHAnsi" w:hAnsi="Times New Roman"/>
          <w:sz w:val="28"/>
          <w:szCs w:val="28"/>
        </w:rPr>
        <w:t>АО «ОАЗ», являясь основным Абонентом ОАО «ОмскВодоканал»</w:t>
      </w:r>
      <w:r w:rsidR="00F669DB">
        <w:rPr>
          <w:rFonts w:ascii="Times New Roman" w:eastAsiaTheme="minorHAnsi" w:hAnsi="Times New Roman"/>
          <w:sz w:val="28"/>
          <w:szCs w:val="28"/>
        </w:rPr>
        <w:t xml:space="preserve"> в соответствии с пунктом 17 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r w:rsidR="00F60901">
        <w:rPr>
          <w:rFonts w:ascii="Times New Roman" w:eastAsiaTheme="minorHAnsi" w:hAnsi="Times New Roman"/>
          <w:sz w:val="28"/>
          <w:szCs w:val="28"/>
        </w:rPr>
        <w:t>, утвержденных</w:t>
      </w:r>
      <w:r w:rsidR="00F669DB">
        <w:rPr>
          <w:rFonts w:ascii="Times New Roman" w:eastAsiaTheme="minorHAnsi" w:hAnsi="Times New Roman"/>
          <w:sz w:val="28"/>
          <w:szCs w:val="28"/>
        </w:rPr>
        <w:t xml:space="preserve"> Постановлени</w:t>
      </w:r>
      <w:r w:rsidR="00F60901">
        <w:rPr>
          <w:rFonts w:ascii="Times New Roman" w:eastAsiaTheme="minorHAnsi" w:hAnsi="Times New Roman"/>
          <w:sz w:val="28"/>
          <w:szCs w:val="28"/>
        </w:rPr>
        <w:t>ем</w:t>
      </w:r>
      <w:r w:rsidR="00F669DB">
        <w:rPr>
          <w:rFonts w:ascii="Times New Roman" w:eastAsiaTheme="minorHAnsi" w:hAnsi="Times New Roman"/>
          <w:sz w:val="28"/>
          <w:szCs w:val="28"/>
        </w:rPr>
        <w:t xml:space="preserve"> Правительства РФ</w:t>
      </w:r>
      <w:r w:rsidR="00F60901">
        <w:rPr>
          <w:rFonts w:ascii="Times New Roman" w:eastAsiaTheme="minorHAnsi" w:hAnsi="Times New Roman"/>
          <w:sz w:val="28"/>
          <w:szCs w:val="28"/>
        </w:rPr>
        <w:t xml:space="preserve"> от 13.02.2006 № 83, может предложить ОАО «ОмскВодоканал» разработать  условия подключения Заявителя</w:t>
      </w:r>
      <w:r w:rsidR="00CE7AAB">
        <w:rPr>
          <w:rFonts w:ascii="Times New Roman" w:eastAsiaTheme="minorHAnsi" w:hAnsi="Times New Roman"/>
          <w:sz w:val="28"/>
          <w:szCs w:val="28"/>
        </w:rPr>
        <w:t xml:space="preserve"> и оформить проект трехстороннего договора о подключении между Заявителем, АО «ОАЗ» и ОАО «ОмскВодоканал».</w:t>
      </w:r>
      <w:r w:rsidR="00F60901">
        <w:rPr>
          <w:rFonts w:ascii="Times New Roman" w:eastAsiaTheme="minorHAnsi" w:hAnsi="Times New Roman"/>
          <w:sz w:val="28"/>
          <w:szCs w:val="28"/>
        </w:rPr>
        <w:t xml:space="preserve"> </w:t>
      </w:r>
      <w:r w:rsidR="00F669DB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B9FE5B3" w14:textId="003EA155" w:rsidR="00F817D5" w:rsidRPr="00014A1D" w:rsidRDefault="005253D8" w:rsidP="000519E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Срок подключения Объекта и выполнения мероприятий не может превышать 18 месяцев со дня заключения договора о подключении, если более длительные сроки не указаны в заявке Заявителя.</w:t>
      </w:r>
    </w:p>
    <w:p w14:paraId="4B9FE5B4" w14:textId="41105484" w:rsidR="00F817D5" w:rsidRPr="00014A1D" w:rsidRDefault="005253D8" w:rsidP="000519E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Срок рассмотрения проекта договора о подключении </w:t>
      </w:r>
      <w:r w:rsidR="00CE7AAB">
        <w:rPr>
          <w:rFonts w:ascii="Times New Roman" w:eastAsiaTheme="minorHAnsi" w:hAnsi="Times New Roman"/>
          <w:sz w:val="28"/>
          <w:szCs w:val="28"/>
        </w:rPr>
        <w:t>Заявителем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- 20 рабочих дней со дня получения подписанного проекта договора о подключении, при наличии разногласий – 10 рабочих дней со дня получения подписанного проекта договора о подключении.</w:t>
      </w:r>
    </w:p>
    <w:p w14:paraId="4B9FE5B5" w14:textId="2A871576" w:rsidR="00F817D5" w:rsidRPr="00014A1D" w:rsidRDefault="005253D8" w:rsidP="000519E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Типовая форма договора о подключении утверждена Постановлением Правительства РФ от 29.07.2013 №</w:t>
      </w:r>
      <w:r w:rsidR="00AD3797" w:rsidRPr="00014A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14A1D">
        <w:rPr>
          <w:rFonts w:ascii="Times New Roman" w:eastAsiaTheme="minorHAnsi" w:hAnsi="Times New Roman"/>
          <w:sz w:val="28"/>
          <w:szCs w:val="28"/>
        </w:rPr>
        <w:t>645 «Об утверждении типовых договоров в области холодного водоснабжения и водоотведения».</w:t>
      </w:r>
    </w:p>
    <w:p w14:paraId="4B9FE5B6" w14:textId="77777777" w:rsidR="00F817D5" w:rsidRPr="00014A1D" w:rsidRDefault="00F817D5" w:rsidP="00F817D5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4B9FE5B7" w14:textId="5A2B24CC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Возврат подписанного </w:t>
      </w:r>
      <w:r w:rsidR="0074526C">
        <w:rPr>
          <w:rFonts w:ascii="Times New Roman" w:eastAsiaTheme="minorHAnsi" w:hAnsi="Times New Roman"/>
          <w:sz w:val="28"/>
          <w:szCs w:val="28"/>
          <w:u w:val="single"/>
        </w:rPr>
        <w:t xml:space="preserve">Заявителем 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проекта договора о </w:t>
      </w:r>
      <w:r w:rsidRPr="00014A1D">
        <w:rPr>
          <w:rFonts w:ascii="Times New Roman" w:hAnsi="Times New Roman"/>
          <w:sz w:val="28"/>
          <w:szCs w:val="28"/>
          <w:u w:val="single"/>
        </w:rPr>
        <w:t>подключении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(технологическом присоединении) к централизованной системе холодного водоснабжения</w:t>
      </w:r>
      <w:r w:rsidR="00AB018F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>ОАО «ОмскВодоканал»</w:t>
      </w:r>
      <w:r w:rsidR="0074526C">
        <w:rPr>
          <w:rFonts w:ascii="Times New Roman" w:eastAsiaTheme="minorHAnsi" w:hAnsi="Times New Roman"/>
          <w:sz w:val="28"/>
          <w:szCs w:val="28"/>
          <w:u w:val="single"/>
        </w:rPr>
        <w:t>, через сети транзитной организации АО «ОАЗ»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для  выставления счета на оплату.</w:t>
      </w:r>
    </w:p>
    <w:p w14:paraId="4B9FE5B8" w14:textId="193B6DCC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>Оплата выставленного счета согласно условий заключенного договора о подключении или оплата по реквизитам, указанным в договоре о подключении.</w:t>
      </w:r>
    </w:p>
    <w:p w14:paraId="4B9FE5B9" w14:textId="111F8D27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Выполнение обязательств </w:t>
      </w:r>
      <w:r w:rsidR="0074526C">
        <w:rPr>
          <w:rFonts w:ascii="Times New Roman" w:eastAsiaTheme="minorHAnsi" w:hAnsi="Times New Roman"/>
          <w:sz w:val="28"/>
          <w:szCs w:val="28"/>
          <w:u w:val="single"/>
        </w:rPr>
        <w:t>Заявителя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(Заказчика по договору о подключении) по проектированию и строительству внутриплощадочных сетей.</w:t>
      </w:r>
    </w:p>
    <w:p w14:paraId="4B9FE5BA" w14:textId="77777777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lastRenderedPageBreak/>
        <w:t>Предъявление для технического освидетельствования построенных внутриплощадочных сетей водоснабжения, технической документации и смонтированного узла учета.</w:t>
      </w:r>
    </w:p>
    <w:p w14:paraId="4B9FE5BB" w14:textId="77777777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>Проведение работ по промывке и дезинфекции внутриплощадочных и (или) внутридомовых сетей и оборудования объекта.</w:t>
      </w:r>
    </w:p>
    <w:p w14:paraId="4B9FE5BC" w14:textId="77777777" w:rsidR="00F817D5" w:rsidRPr="00014A1D" w:rsidRDefault="005253D8" w:rsidP="00F817D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Работы по промывке и дезинфекции внутриплощадочных и внутридомовых сетей и оборудования могут выполняться ОАО «ОмскВодоканал» по отдельному возмездному договору. При этом,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4B9FE5BE" w14:textId="77777777" w:rsidR="00F817D5" w:rsidRPr="00014A1D" w:rsidRDefault="005253D8" w:rsidP="00F817D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4B9FE5BF" w14:textId="77777777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>Оформление акта о подключении (технологическом присоединении) объекта.</w:t>
      </w:r>
    </w:p>
    <w:p w14:paraId="4B9FE5C0" w14:textId="77777777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>Оплата в течение 15 дней с даты подписания сторонами акта о подключении (технологическом присоединении) последнего платежа по договору о подключении.</w:t>
      </w:r>
    </w:p>
    <w:p w14:paraId="4B9FE5C1" w14:textId="77777777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>Направление заявления о заключении договора холодного водоснабжения в ОАО «ОмскВодоканал».</w:t>
      </w:r>
    </w:p>
    <w:p w14:paraId="4B9FE5C2" w14:textId="77777777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>Заключение договора холодного водоснабжения и дальнейшая оплата оказанных услуг по водоснабжению.</w:t>
      </w:r>
    </w:p>
    <w:p w14:paraId="4B9FE6AE" w14:textId="77777777" w:rsidR="00F817D5" w:rsidRPr="00014A1D" w:rsidRDefault="00F817D5" w:rsidP="00F817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</w:p>
    <w:p w14:paraId="4B9FE6AF" w14:textId="77777777" w:rsidR="00F817D5" w:rsidRPr="00014A1D" w:rsidRDefault="005253D8" w:rsidP="00F817D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14A1D">
        <w:rPr>
          <w:rFonts w:ascii="Times New Roman" w:hAnsi="Times New Roman"/>
          <w:b/>
          <w:sz w:val="28"/>
          <w:szCs w:val="28"/>
        </w:rPr>
        <w:t>Перечень нормативной документации, регламентирующей порядок подключения к системе водоснабжения и водоотведения.</w:t>
      </w:r>
    </w:p>
    <w:p w14:paraId="4B9FE6B0" w14:textId="77777777" w:rsidR="00F817D5" w:rsidRPr="00014A1D" w:rsidRDefault="00F817D5" w:rsidP="00F817D5">
      <w:pPr>
        <w:pStyle w:val="a5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14:paraId="4B9FE6B1" w14:textId="77777777" w:rsidR="00F817D5" w:rsidRPr="00014A1D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t>Федеральный закон от 17.12.2011 №</w:t>
      </w:r>
      <w:r w:rsidR="00D152C1" w:rsidRPr="00014A1D">
        <w:rPr>
          <w:rFonts w:eastAsiaTheme="minorHAnsi"/>
          <w:sz w:val="28"/>
          <w:szCs w:val="28"/>
          <w:lang w:eastAsia="en-US"/>
        </w:rPr>
        <w:t xml:space="preserve"> </w:t>
      </w:r>
      <w:r w:rsidRPr="00014A1D">
        <w:rPr>
          <w:rFonts w:eastAsiaTheme="minorHAnsi"/>
          <w:sz w:val="28"/>
          <w:szCs w:val="28"/>
          <w:lang w:eastAsia="en-US"/>
        </w:rPr>
        <w:t>416-ФЗ «О водоснабжении и водоотведении».</w:t>
      </w:r>
    </w:p>
    <w:p w14:paraId="4B9FE6B2" w14:textId="0043362B" w:rsidR="00F817D5" w:rsidRPr="00014A1D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t xml:space="preserve">Постановление Правительства РФ от 13 февраля </w:t>
      </w:r>
      <w:smartTag w:uri="urn:schemas-microsoft-com:office:smarttags" w:element="metricconverter">
        <w:smartTagPr>
          <w:attr w:name="ProductID" w:val="2006 г"/>
        </w:smartTagPr>
        <w:r w:rsidRPr="00014A1D">
          <w:rPr>
            <w:rFonts w:eastAsiaTheme="minorHAnsi"/>
            <w:sz w:val="28"/>
            <w:szCs w:val="28"/>
            <w:lang w:eastAsia="en-US"/>
          </w:rPr>
          <w:t>2006 г</w:t>
        </w:r>
      </w:smartTag>
      <w:r w:rsidR="00D152C1" w:rsidRPr="00014A1D">
        <w:rPr>
          <w:rFonts w:eastAsiaTheme="minorHAnsi"/>
          <w:sz w:val="28"/>
          <w:szCs w:val="28"/>
          <w:lang w:eastAsia="en-US"/>
        </w:rPr>
        <w:t>ода</w:t>
      </w:r>
      <w:r w:rsidRPr="00014A1D">
        <w:rPr>
          <w:rFonts w:eastAsiaTheme="minorHAnsi"/>
          <w:sz w:val="28"/>
          <w:szCs w:val="28"/>
          <w:lang w:eastAsia="en-US"/>
        </w:rPr>
        <w:t xml:space="preserve">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14:paraId="4B9FE6B3" w14:textId="77777777" w:rsidR="00F817D5" w:rsidRPr="00014A1D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t>Постановление Правительства РФ «Об утверждении Правил холодного водоснабжения и водоотведения и о внесении изменений в некоторые акты Правительства РФ» от 29.07.2013 №</w:t>
      </w:r>
      <w:r w:rsidR="00D152C1" w:rsidRPr="00014A1D">
        <w:rPr>
          <w:rFonts w:eastAsiaTheme="minorHAnsi"/>
          <w:sz w:val="28"/>
          <w:szCs w:val="28"/>
          <w:lang w:eastAsia="en-US"/>
        </w:rPr>
        <w:t xml:space="preserve"> </w:t>
      </w:r>
      <w:r w:rsidRPr="00014A1D">
        <w:rPr>
          <w:rFonts w:eastAsiaTheme="minorHAnsi"/>
          <w:sz w:val="28"/>
          <w:szCs w:val="28"/>
          <w:lang w:eastAsia="en-US"/>
        </w:rPr>
        <w:t>644</w:t>
      </w:r>
    </w:p>
    <w:p w14:paraId="4B9FE6B4" w14:textId="77777777" w:rsidR="00F817D5" w:rsidRPr="00014A1D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t xml:space="preserve">Постановление Правительства РФ «Об утверждении типовых договоров в области холодного водоснабжения и водоотведения» от 29.07.2013 </w:t>
      </w:r>
      <w:r w:rsidR="00D152C1" w:rsidRPr="00014A1D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014A1D">
        <w:rPr>
          <w:rFonts w:eastAsiaTheme="minorHAnsi"/>
          <w:sz w:val="28"/>
          <w:szCs w:val="28"/>
          <w:lang w:eastAsia="en-US"/>
        </w:rPr>
        <w:t>№ 645.</w:t>
      </w:r>
    </w:p>
    <w:p w14:paraId="4B9FE6B5" w14:textId="77777777" w:rsidR="00F817D5" w:rsidRPr="00014A1D" w:rsidRDefault="005253D8" w:rsidP="00F817D5">
      <w:pPr>
        <w:pStyle w:val="2"/>
        <w:numPr>
          <w:ilvl w:val="1"/>
          <w:numId w:val="1"/>
        </w:numPr>
        <w:tabs>
          <w:tab w:val="left" w:pos="284"/>
        </w:tabs>
        <w:spacing w:before="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Правительства Российской Федерации от 13 мая </w:t>
      </w:r>
      <w:r w:rsidR="00D152C1" w:rsidRPr="00014A1D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014A1D">
        <w:rPr>
          <w:rFonts w:eastAsiaTheme="minorHAnsi"/>
          <w:sz w:val="28"/>
          <w:szCs w:val="28"/>
          <w:lang w:eastAsia="en-US"/>
        </w:rPr>
        <w:t>2013 года №</w:t>
      </w:r>
      <w:r w:rsidR="00D152C1" w:rsidRPr="00014A1D">
        <w:rPr>
          <w:rFonts w:eastAsiaTheme="minorHAnsi"/>
          <w:sz w:val="28"/>
          <w:szCs w:val="28"/>
          <w:lang w:eastAsia="en-US"/>
        </w:rPr>
        <w:t xml:space="preserve"> </w:t>
      </w:r>
      <w:r w:rsidRPr="00014A1D">
        <w:rPr>
          <w:rFonts w:eastAsiaTheme="minorHAnsi"/>
          <w:sz w:val="28"/>
          <w:szCs w:val="28"/>
          <w:lang w:eastAsia="en-US"/>
        </w:rPr>
        <w:t>406 «О государственном регулировании тарифов в сфере водоснабжения и водоотведения».</w:t>
      </w:r>
    </w:p>
    <w:p w14:paraId="4B9FE6B6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B7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B8" w14:textId="463129F5" w:rsidR="00F817D5" w:rsidRPr="00014A1D" w:rsidRDefault="005253D8" w:rsidP="00F817D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14A1D">
        <w:rPr>
          <w:rFonts w:ascii="Times New Roman" w:hAnsi="Times New Roman"/>
          <w:b/>
          <w:sz w:val="28"/>
          <w:szCs w:val="28"/>
        </w:rPr>
        <w:t>Приложени</w:t>
      </w:r>
      <w:r w:rsidR="00961E36" w:rsidRPr="00014A1D">
        <w:rPr>
          <w:rFonts w:ascii="Times New Roman" w:hAnsi="Times New Roman"/>
          <w:b/>
          <w:sz w:val="28"/>
          <w:szCs w:val="28"/>
        </w:rPr>
        <w:t>е</w:t>
      </w:r>
      <w:r w:rsidRPr="00014A1D">
        <w:rPr>
          <w:rFonts w:ascii="Times New Roman" w:hAnsi="Times New Roman"/>
          <w:b/>
          <w:sz w:val="28"/>
          <w:szCs w:val="28"/>
        </w:rPr>
        <w:t xml:space="preserve"> </w:t>
      </w:r>
    </w:p>
    <w:p w14:paraId="4B9FE6B9" w14:textId="7162D7F3" w:rsidR="00F817D5" w:rsidRPr="00014A1D" w:rsidRDefault="00961E36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t>Блок схема</w:t>
      </w:r>
      <w:r w:rsidR="005253D8" w:rsidRPr="00014A1D">
        <w:rPr>
          <w:rFonts w:eastAsiaTheme="minorHAnsi"/>
          <w:sz w:val="28"/>
          <w:szCs w:val="28"/>
          <w:lang w:eastAsia="en-US"/>
        </w:rPr>
        <w:t xml:space="preserve"> </w:t>
      </w:r>
      <w:r w:rsidR="00D152C1" w:rsidRPr="00014A1D">
        <w:rPr>
          <w:rFonts w:eastAsiaTheme="minorHAnsi"/>
          <w:sz w:val="28"/>
          <w:szCs w:val="28"/>
          <w:lang w:eastAsia="en-US"/>
        </w:rPr>
        <w:t>–</w:t>
      </w:r>
      <w:r w:rsidR="005253D8" w:rsidRPr="00014A1D">
        <w:rPr>
          <w:rFonts w:eastAsiaTheme="minorHAnsi"/>
          <w:sz w:val="28"/>
          <w:szCs w:val="28"/>
          <w:lang w:eastAsia="en-US"/>
        </w:rPr>
        <w:t xml:space="preserve"> Последовательность действий </w:t>
      </w:r>
      <w:r w:rsidR="0074526C">
        <w:rPr>
          <w:rFonts w:eastAsiaTheme="minorHAnsi"/>
          <w:sz w:val="28"/>
          <w:szCs w:val="28"/>
          <w:lang w:eastAsia="en-US"/>
        </w:rPr>
        <w:t>Заявителя</w:t>
      </w:r>
      <w:r w:rsidR="005253D8" w:rsidRPr="00014A1D">
        <w:rPr>
          <w:rFonts w:eastAsiaTheme="minorHAnsi"/>
          <w:sz w:val="28"/>
          <w:szCs w:val="28"/>
          <w:lang w:eastAsia="en-US"/>
        </w:rPr>
        <w:t xml:space="preserve"> при осуществлении подключения к системе холодного водоснабжения.</w:t>
      </w:r>
    </w:p>
    <w:p w14:paraId="4B9FE6BC" w14:textId="77777777" w:rsidR="00F817D5" w:rsidRPr="00014A1D" w:rsidRDefault="00F817D5" w:rsidP="00F817D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9FE6BD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BE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BF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C0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C1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C2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C3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C4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C5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817D5" w:rsidRPr="00014A1D" w:rsidSect="00230756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9D30B" w14:textId="77777777" w:rsidR="001C5A26" w:rsidRDefault="001C5A26" w:rsidP="008735C4">
      <w:r>
        <w:separator/>
      </w:r>
    </w:p>
  </w:endnote>
  <w:endnote w:type="continuationSeparator" w:id="0">
    <w:p w14:paraId="2E71C301" w14:textId="77777777" w:rsidR="001C5A26" w:rsidRDefault="001C5A26" w:rsidP="0087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876915"/>
      <w:docPartObj>
        <w:docPartGallery w:val="Page Numbers (Bottom of Page)"/>
        <w:docPartUnique/>
      </w:docPartObj>
    </w:sdtPr>
    <w:sdtEndPr/>
    <w:sdtContent>
      <w:p w14:paraId="4B9FE742" w14:textId="77777777" w:rsidR="00E75F98" w:rsidRDefault="00E75F98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7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9FE743" w14:textId="77777777" w:rsidR="00E75F98" w:rsidRDefault="00E75F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FE1D" w14:textId="77777777" w:rsidR="001C5A26" w:rsidRDefault="001C5A26" w:rsidP="008735C4">
      <w:r>
        <w:separator/>
      </w:r>
    </w:p>
  </w:footnote>
  <w:footnote w:type="continuationSeparator" w:id="0">
    <w:p w14:paraId="49CF4E19" w14:textId="77777777" w:rsidR="001C5A26" w:rsidRDefault="001C5A26" w:rsidP="0087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859"/>
    <w:multiLevelType w:val="hybridMultilevel"/>
    <w:tmpl w:val="E880166A"/>
    <w:lvl w:ilvl="0" w:tplc="2ED04B2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77A446D8">
      <w:start w:val="1"/>
      <w:numFmt w:val="lowerLetter"/>
      <w:lvlText w:val="%2."/>
      <w:lvlJc w:val="left"/>
      <w:pPr>
        <w:ind w:left="1789" w:hanging="360"/>
      </w:pPr>
    </w:lvl>
    <w:lvl w:ilvl="2" w:tplc="5DC4BCD0" w:tentative="1">
      <w:start w:val="1"/>
      <w:numFmt w:val="lowerRoman"/>
      <w:lvlText w:val="%3."/>
      <w:lvlJc w:val="right"/>
      <w:pPr>
        <w:ind w:left="2509" w:hanging="180"/>
      </w:pPr>
    </w:lvl>
    <w:lvl w:ilvl="3" w:tplc="093A30FC" w:tentative="1">
      <w:start w:val="1"/>
      <w:numFmt w:val="decimal"/>
      <w:lvlText w:val="%4."/>
      <w:lvlJc w:val="left"/>
      <w:pPr>
        <w:ind w:left="3229" w:hanging="360"/>
      </w:pPr>
    </w:lvl>
    <w:lvl w:ilvl="4" w:tplc="AA0AF0A6" w:tentative="1">
      <w:start w:val="1"/>
      <w:numFmt w:val="lowerLetter"/>
      <w:lvlText w:val="%5."/>
      <w:lvlJc w:val="left"/>
      <w:pPr>
        <w:ind w:left="3949" w:hanging="360"/>
      </w:pPr>
    </w:lvl>
    <w:lvl w:ilvl="5" w:tplc="924E4110" w:tentative="1">
      <w:start w:val="1"/>
      <w:numFmt w:val="lowerRoman"/>
      <w:lvlText w:val="%6."/>
      <w:lvlJc w:val="right"/>
      <w:pPr>
        <w:ind w:left="4669" w:hanging="180"/>
      </w:pPr>
    </w:lvl>
    <w:lvl w:ilvl="6" w:tplc="4C7812D6" w:tentative="1">
      <w:start w:val="1"/>
      <w:numFmt w:val="decimal"/>
      <w:lvlText w:val="%7."/>
      <w:lvlJc w:val="left"/>
      <w:pPr>
        <w:ind w:left="5389" w:hanging="360"/>
      </w:pPr>
    </w:lvl>
    <w:lvl w:ilvl="7" w:tplc="F970E03A" w:tentative="1">
      <w:start w:val="1"/>
      <w:numFmt w:val="lowerLetter"/>
      <w:lvlText w:val="%8."/>
      <w:lvlJc w:val="left"/>
      <w:pPr>
        <w:ind w:left="6109" w:hanging="360"/>
      </w:pPr>
    </w:lvl>
    <w:lvl w:ilvl="8" w:tplc="A38CC58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82E76"/>
    <w:multiLevelType w:val="hybridMultilevel"/>
    <w:tmpl w:val="195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1BF8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00567A4"/>
    <w:multiLevelType w:val="multilevel"/>
    <w:tmpl w:val="DE8AD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49D6653B"/>
    <w:multiLevelType w:val="hybridMultilevel"/>
    <w:tmpl w:val="BCBA9D6E"/>
    <w:lvl w:ilvl="0" w:tplc="9F4A61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5CC256" w:tentative="1">
      <w:start w:val="1"/>
      <w:numFmt w:val="lowerLetter"/>
      <w:lvlText w:val="%2."/>
      <w:lvlJc w:val="left"/>
      <w:pPr>
        <w:ind w:left="1931" w:hanging="360"/>
      </w:pPr>
    </w:lvl>
    <w:lvl w:ilvl="2" w:tplc="E2903D0C" w:tentative="1">
      <w:start w:val="1"/>
      <w:numFmt w:val="lowerRoman"/>
      <w:lvlText w:val="%3."/>
      <w:lvlJc w:val="right"/>
      <w:pPr>
        <w:ind w:left="2651" w:hanging="180"/>
      </w:pPr>
    </w:lvl>
    <w:lvl w:ilvl="3" w:tplc="7A34A38E" w:tentative="1">
      <w:start w:val="1"/>
      <w:numFmt w:val="decimal"/>
      <w:lvlText w:val="%4."/>
      <w:lvlJc w:val="left"/>
      <w:pPr>
        <w:ind w:left="3371" w:hanging="360"/>
      </w:pPr>
    </w:lvl>
    <w:lvl w:ilvl="4" w:tplc="00ECBEBA" w:tentative="1">
      <w:start w:val="1"/>
      <w:numFmt w:val="lowerLetter"/>
      <w:lvlText w:val="%5."/>
      <w:lvlJc w:val="left"/>
      <w:pPr>
        <w:ind w:left="4091" w:hanging="360"/>
      </w:pPr>
    </w:lvl>
    <w:lvl w:ilvl="5" w:tplc="9926C5DA" w:tentative="1">
      <w:start w:val="1"/>
      <w:numFmt w:val="lowerRoman"/>
      <w:lvlText w:val="%6."/>
      <w:lvlJc w:val="right"/>
      <w:pPr>
        <w:ind w:left="4811" w:hanging="180"/>
      </w:pPr>
    </w:lvl>
    <w:lvl w:ilvl="6" w:tplc="B01EF9AE" w:tentative="1">
      <w:start w:val="1"/>
      <w:numFmt w:val="decimal"/>
      <w:lvlText w:val="%7."/>
      <w:lvlJc w:val="left"/>
      <w:pPr>
        <w:ind w:left="5531" w:hanging="360"/>
      </w:pPr>
    </w:lvl>
    <w:lvl w:ilvl="7" w:tplc="0D7A8592" w:tentative="1">
      <w:start w:val="1"/>
      <w:numFmt w:val="lowerLetter"/>
      <w:lvlText w:val="%8."/>
      <w:lvlJc w:val="left"/>
      <w:pPr>
        <w:ind w:left="6251" w:hanging="360"/>
      </w:pPr>
    </w:lvl>
    <w:lvl w:ilvl="8" w:tplc="C5ACF74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B750F25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54D4096C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57FC2745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70791B90"/>
    <w:multiLevelType w:val="hybridMultilevel"/>
    <w:tmpl w:val="DED8A196"/>
    <w:lvl w:ilvl="0" w:tplc="FB546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086E78" w:tentative="1">
      <w:start w:val="1"/>
      <w:numFmt w:val="lowerLetter"/>
      <w:lvlText w:val="%2."/>
      <w:lvlJc w:val="left"/>
      <w:pPr>
        <w:ind w:left="1440" w:hanging="360"/>
      </w:pPr>
    </w:lvl>
    <w:lvl w:ilvl="2" w:tplc="6A083CDC" w:tentative="1">
      <w:start w:val="1"/>
      <w:numFmt w:val="lowerRoman"/>
      <w:lvlText w:val="%3."/>
      <w:lvlJc w:val="right"/>
      <w:pPr>
        <w:ind w:left="2160" w:hanging="180"/>
      </w:pPr>
    </w:lvl>
    <w:lvl w:ilvl="3" w:tplc="3ADEDB78" w:tentative="1">
      <w:start w:val="1"/>
      <w:numFmt w:val="decimal"/>
      <w:lvlText w:val="%4."/>
      <w:lvlJc w:val="left"/>
      <w:pPr>
        <w:ind w:left="2880" w:hanging="360"/>
      </w:pPr>
    </w:lvl>
    <w:lvl w:ilvl="4" w:tplc="26CA9AFA" w:tentative="1">
      <w:start w:val="1"/>
      <w:numFmt w:val="lowerLetter"/>
      <w:lvlText w:val="%5."/>
      <w:lvlJc w:val="left"/>
      <w:pPr>
        <w:ind w:left="3600" w:hanging="360"/>
      </w:pPr>
    </w:lvl>
    <w:lvl w:ilvl="5" w:tplc="0FEE8A4C" w:tentative="1">
      <w:start w:val="1"/>
      <w:numFmt w:val="lowerRoman"/>
      <w:lvlText w:val="%6."/>
      <w:lvlJc w:val="right"/>
      <w:pPr>
        <w:ind w:left="4320" w:hanging="180"/>
      </w:pPr>
    </w:lvl>
    <w:lvl w:ilvl="6" w:tplc="073865F6" w:tentative="1">
      <w:start w:val="1"/>
      <w:numFmt w:val="decimal"/>
      <w:lvlText w:val="%7."/>
      <w:lvlJc w:val="left"/>
      <w:pPr>
        <w:ind w:left="5040" w:hanging="360"/>
      </w:pPr>
    </w:lvl>
    <w:lvl w:ilvl="7" w:tplc="27904AE6" w:tentative="1">
      <w:start w:val="1"/>
      <w:numFmt w:val="lowerLetter"/>
      <w:lvlText w:val="%8."/>
      <w:lvlJc w:val="left"/>
      <w:pPr>
        <w:ind w:left="5760" w:hanging="360"/>
      </w:pPr>
    </w:lvl>
    <w:lvl w:ilvl="8" w:tplc="CC462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24C90"/>
    <w:multiLevelType w:val="hybridMultilevel"/>
    <w:tmpl w:val="FBB4D380"/>
    <w:lvl w:ilvl="0" w:tplc="32542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EB4F0" w:tentative="1">
      <w:start w:val="1"/>
      <w:numFmt w:val="lowerLetter"/>
      <w:lvlText w:val="%2."/>
      <w:lvlJc w:val="left"/>
      <w:pPr>
        <w:ind w:left="1440" w:hanging="360"/>
      </w:pPr>
    </w:lvl>
    <w:lvl w:ilvl="2" w:tplc="CB621890" w:tentative="1">
      <w:start w:val="1"/>
      <w:numFmt w:val="lowerRoman"/>
      <w:lvlText w:val="%3."/>
      <w:lvlJc w:val="right"/>
      <w:pPr>
        <w:ind w:left="2160" w:hanging="180"/>
      </w:pPr>
    </w:lvl>
    <w:lvl w:ilvl="3" w:tplc="C5F25E1A" w:tentative="1">
      <w:start w:val="1"/>
      <w:numFmt w:val="decimal"/>
      <w:lvlText w:val="%4."/>
      <w:lvlJc w:val="left"/>
      <w:pPr>
        <w:ind w:left="2880" w:hanging="360"/>
      </w:pPr>
    </w:lvl>
    <w:lvl w:ilvl="4" w:tplc="AA46EC2E" w:tentative="1">
      <w:start w:val="1"/>
      <w:numFmt w:val="lowerLetter"/>
      <w:lvlText w:val="%5."/>
      <w:lvlJc w:val="left"/>
      <w:pPr>
        <w:ind w:left="3600" w:hanging="360"/>
      </w:pPr>
    </w:lvl>
    <w:lvl w:ilvl="5" w:tplc="64DA6D0C" w:tentative="1">
      <w:start w:val="1"/>
      <w:numFmt w:val="lowerRoman"/>
      <w:lvlText w:val="%6."/>
      <w:lvlJc w:val="right"/>
      <w:pPr>
        <w:ind w:left="4320" w:hanging="180"/>
      </w:pPr>
    </w:lvl>
    <w:lvl w:ilvl="6" w:tplc="CE5AE9DE" w:tentative="1">
      <w:start w:val="1"/>
      <w:numFmt w:val="decimal"/>
      <w:lvlText w:val="%7."/>
      <w:lvlJc w:val="left"/>
      <w:pPr>
        <w:ind w:left="5040" w:hanging="360"/>
      </w:pPr>
    </w:lvl>
    <w:lvl w:ilvl="7" w:tplc="8CBC84EC" w:tentative="1">
      <w:start w:val="1"/>
      <w:numFmt w:val="lowerLetter"/>
      <w:lvlText w:val="%8."/>
      <w:lvlJc w:val="left"/>
      <w:pPr>
        <w:ind w:left="5760" w:hanging="360"/>
      </w:pPr>
    </w:lvl>
    <w:lvl w:ilvl="8" w:tplc="E9006A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C4"/>
    <w:rsid w:val="00014A1D"/>
    <w:rsid w:val="000519E5"/>
    <w:rsid w:val="000C3768"/>
    <w:rsid w:val="001C5A26"/>
    <w:rsid w:val="00230756"/>
    <w:rsid w:val="002427DC"/>
    <w:rsid w:val="00245F90"/>
    <w:rsid w:val="00296628"/>
    <w:rsid w:val="00390D60"/>
    <w:rsid w:val="0040764C"/>
    <w:rsid w:val="004C29A7"/>
    <w:rsid w:val="005253D8"/>
    <w:rsid w:val="005339A1"/>
    <w:rsid w:val="005A5C48"/>
    <w:rsid w:val="005C13A4"/>
    <w:rsid w:val="0064454C"/>
    <w:rsid w:val="006752AA"/>
    <w:rsid w:val="006C4027"/>
    <w:rsid w:val="0074526C"/>
    <w:rsid w:val="008735C4"/>
    <w:rsid w:val="00961E36"/>
    <w:rsid w:val="00A8260D"/>
    <w:rsid w:val="00A93085"/>
    <w:rsid w:val="00AB018F"/>
    <w:rsid w:val="00AD3797"/>
    <w:rsid w:val="00C65E94"/>
    <w:rsid w:val="00CE7AAB"/>
    <w:rsid w:val="00D152C1"/>
    <w:rsid w:val="00DF5C44"/>
    <w:rsid w:val="00E7056B"/>
    <w:rsid w:val="00E75F98"/>
    <w:rsid w:val="00E87811"/>
    <w:rsid w:val="00F23483"/>
    <w:rsid w:val="00F307E2"/>
    <w:rsid w:val="00F60901"/>
    <w:rsid w:val="00F669DB"/>
    <w:rsid w:val="00F8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F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79CA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2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779CA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7A0EA7"/>
    <w:rPr>
      <w:color w:val="0563C1" w:themeColor="hyperlink"/>
      <w:u w:val="single"/>
    </w:rPr>
  </w:style>
  <w:style w:type="paragraph" w:styleId="a">
    <w:name w:val="List Number"/>
    <w:basedOn w:val="a0"/>
    <w:rsid w:val="004916D5"/>
    <w:pPr>
      <w:numPr>
        <w:ilvl w:val="1"/>
        <w:numId w:val="3"/>
      </w:numPr>
      <w:spacing w:before="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0"/>
    <w:rsid w:val="004916D5"/>
    <w:pPr>
      <w:numPr>
        <w:ilvl w:val="2"/>
        <w:numId w:val="3"/>
      </w:numPr>
      <w:spacing w:before="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D20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D208A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553A8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53A8"/>
    <w:rPr>
      <w:rFonts w:ascii="Calibri" w:eastAsia="Calibri" w:hAnsi="Calibri" w:cs="Times New Roman"/>
    </w:rPr>
  </w:style>
  <w:style w:type="paragraph" w:styleId="ad">
    <w:name w:val="annotation text"/>
    <w:basedOn w:val="a0"/>
    <w:link w:val="ae"/>
    <w:uiPriority w:val="99"/>
    <w:unhideWhenUsed/>
    <w:rsid w:val="00010B00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rsid w:val="00010B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79CA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2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779CA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7A0EA7"/>
    <w:rPr>
      <w:color w:val="0563C1" w:themeColor="hyperlink"/>
      <w:u w:val="single"/>
    </w:rPr>
  </w:style>
  <w:style w:type="paragraph" w:styleId="a">
    <w:name w:val="List Number"/>
    <w:basedOn w:val="a0"/>
    <w:rsid w:val="004916D5"/>
    <w:pPr>
      <w:numPr>
        <w:ilvl w:val="1"/>
        <w:numId w:val="3"/>
      </w:numPr>
      <w:spacing w:before="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0"/>
    <w:rsid w:val="004916D5"/>
    <w:pPr>
      <w:numPr>
        <w:ilvl w:val="2"/>
        <w:numId w:val="3"/>
      </w:numPr>
      <w:spacing w:before="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D20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D208A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553A8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53A8"/>
    <w:rPr>
      <w:rFonts w:ascii="Calibri" w:eastAsia="Calibri" w:hAnsi="Calibri" w:cs="Times New Roman"/>
    </w:rPr>
  </w:style>
  <w:style w:type="paragraph" w:styleId="ad">
    <w:name w:val="annotation text"/>
    <w:basedOn w:val="a0"/>
    <w:link w:val="ae"/>
    <w:uiPriority w:val="99"/>
    <w:unhideWhenUsed/>
    <w:rsid w:val="00010B00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rsid w:val="00010B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omskagrega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6D8D-69BB-4958-A526-4DA868194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491CD-D7E7-4137-9997-467356E77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ACC04-67B7-4EDB-9089-6EFFAFD24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D4D211-A491-449B-A5E3-E84D138D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Пузик Виталий Викторович</cp:lastModifiedBy>
  <cp:revision>9</cp:revision>
  <cp:lastPrinted>2018-03-20T07:08:00Z</cp:lastPrinted>
  <dcterms:created xsi:type="dcterms:W3CDTF">2018-03-21T03:10:00Z</dcterms:created>
  <dcterms:modified xsi:type="dcterms:W3CDTF">2018-04-03T02:36:00Z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